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2B" w:rsidRDefault="008F7A2B" w:rsidP="00E74063">
      <w:pPr>
        <w:pStyle w:val="2"/>
        <w:keepNext w:val="0"/>
        <w:widowControl w:val="0"/>
        <w:tabs>
          <w:tab w:val="left" w:pos="5812"/>
        </w:tabs>
        <w:ind w:left="6946" w:right="-425"/>
        <w:rPr>
          <w:b w:val="0"/>
          <w:bCs w:val="0"/>
          <w:szCs w:val="28"/>
        </w:rPr>
      </w:pP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Приложение №2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 xml:space="preserve">к постановлению </w:t>
      </w:r>
    </w:p>
    <w:p w:rsidR="002D65CA" w:rsidRPr="00C756AC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 xml:space="preserve">Мэра  </w:t>
      </w:r>
      <w:proofErr w:type="spellStart"/>
      <w:r w:rsidRPr="00C756AC">
        <w:rPr>
          <w:color w:val="000000" w:themeColor="text1"/>
          <w:sz w:val="28"/>
          <w:szCs w:val="28"/>
        </w:rPr>
        <w:t>г</w:t>
      </w:r>
      <w:proofErr w:type="gramStart"/>
      <w:r w:rsidRPr="00C756AC">
        <w:rPr>
          <w:color w:val="000000" w:themeColor="text1"/>
          <w:sz w:val="28"/>
          <w:szCs w:val="28"/>
        </w:rPr>
        <w:t>.К</w:t>
      </w:r>
      <w:proofErr w:type="gramEnd"/>
      <w:r w:rsidRPr="00C756AC">
        <w:rPr>
          <w:color w:val="000000" w:themeColor="text1"/>
          <w:sz w:val="28"/>
          <w:szCs w:val="28"/>
        </w:rPr>
        <w:t>азани</w:t>
      </w:r>
      <w:proofErr w:type="spellEnd"/>
    </w:p>
    <w:p w:rsidR="002D65CA" w:rsidRPr="00976829" w:rsidRDefault="002D65CA" w:rsidP="002D65CA">
      <w:pPr>
        <w:ind w:left="7088"/>
        <w:rPr>
          <w:color w:val="000000" w:themeColor="text1"/>
          <w:sz w:val="28"/>
          <w:szCs w:val="28"/>
        </w:rPr>
      </w:pPr>
      <w:r w:rsidRPr="00C756AC">
        <w:rPr>
          <w:color w:val="000000" w:themeColor="text1"/>
          <w:sz w:val="28"/>
          <w:szCs w:val="28"/>
        </w:rPr>
        <w:t>от 18.11.2015 № 167</w:t>
      </w:r>
      <w:r w:rsidRPr="00976829">
        <w:rPr>
          <w:color w:val="000000" w:themeColor="text1"/>
          <w:sz w:val="28"/>
          <w:szCs w:val="28"/>
        </w:rPr>
        <w:t xml:space="preserve"> </w:t>
      </w:r>
    </w:p>
    <w:p w:rsidR="002D65CA" w:rsidRPr="00976829" w:rsidRDefault="002D65CA" w:rsidP="002D65CA">
      <w:pPr>
        <w:jc w:val="right"/>
        <w:rPr>
          <w:color w:val="000000" w:themeColor="text1"/>
          <w:sz w:val="28"/>
          <w:szCs w:val="28"/>
        </w:rPr>
      </w:pP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>Состав</w:t>
      </w:r>
    </w:p>
    <w:p w:rsidR="002D65CA" w:rsidRPr="00976829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Комиссии по координации работы </w:t>
      </w:r>
    </w:p>
    <w:p w:rsidR="002D65CA" w:rsidRDefault="002D65CA" w:rsidP="002D65CA">
      <w:pPr>
        <w:jc w:val="center"/>
        <w:rPr>
          <w:b/>
          <w:bCs/>
          <w:color w:val="000000" w:themeColor="text1"/>
          <w:sz w:val="28"/>
          <w:szCs w:val="28"/>
        </w:rPr>
      </w:pPr>
      <w:r w:rsidRPr="00976829">
        <w:rPr>
          <w:b/>
          <w:bCs/>
          <w:color w:val="000000" w:themeColor="text1"/>
          <w:sz w:val="28"/>
          <w:szCs w:val="28"/>
        </w:rPr>
        <w:t xml:space="preserve">по противодействию коррупции в </w:t>
      </w:r>
      <w:proofErr w:type="spellStart"/>
      <w:r w:rsidRPr="00976829">
        <w:rPr>
          <w:b/>
          <w:bCs/>
          <w:color w:val="000000" w:themeColor="text1"/>
          <w:sz w:val="28"/>
          <w:szCs w:val="28"/>
        </w:rPr>
        <w:t>г</w:t>
      </w:r>
      <w:proofErr w:type="gramStart"/>
      <w:r w:rsidRPr="00976829">
        <w:rPr>
          <w:b/>
          <w:bCs/>
          <w:color w:val="000000" w:themeColor="text1"/>
          <w:sz w:val="28"/>
          <w:szCs w:val="28"/>
        </w:rPr>
        <w:t>.К</w:t>
      </w:r>
      <w:proofErr w:type="gramEnd"/>
      <w:r w:rsidRPr="00976829">
        <w:rPr>
          <w:b/>
          <w:bCs/>
          <w:color w:val="000000" w:themeColor="text1"/>
          <w:sz w:val="28"/>
          <w:szCs w:val="28"/>
        </w:rPr>
        <w:t>азани</w:t>
      </w:r>
      <w:proofErr w:type="spellEnd"/>
    </w:p>
    <w:p w:rsidR="002D65CA" w:rsidRPr="00976829" w:rsidRDefault="002D65CA" w:rsidP="002D65CA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835"/>
        <w:gridCol w:w="283"/>
        <w:gridCol w:w="6521"/>
      </w:tblGrid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Метшин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Ильсур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D65CA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Раисович</w:t>
            </w:r>
            <w:proofErr w:type="spellEnd"/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6F49C7" w:rsidRDefault="002D65CA" w:rsidP="008F28EC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ind w:right="-249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Комиссии, Мэр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F851A4">
              <w:rPr>
                <w:color w:val="000000" w:themeColor="text1"/>
                <w:sz w:val="28"/>
                <w:szCs w:val="28"/>
              </w:rPr>
              <w:t xml:space="preserve">Гафаров Рустем    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Гильфанович</w:t>
            </w:r>
            <w:proofErr w:type="spellEnd"/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первый </w:t>
            </w:r>
            <w:r w:rsidRPr="00F851A4">
              <w:rPr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color w:val="000000" w:themeColor="text1"/>
                <w:sz w:val="28"/>
                <w:szCs w:val="28"/>
              </w:rPr>
              <w:t>ь председателя Комиссии, Руково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дитель Исполнительного комитета </w:t>
            </w: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F851A4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F851A4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Алеев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Булат 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Рафаилович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председателя Комиссии, руководитель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Тощева Елена 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секретарь Комиссии, начальник управления ко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троля и антикоррупционной работы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277"/>
        </w:trPr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c>
          <w:tcPr>
            <w:tcW w:w="2835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Адиатуллин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Рустем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Искандерович</w:t>
            </w:r>
            <w:proofErr w:type="spellEnd"/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Pr="00976829" w:rsidRDefault="002D65CA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руководитель второго отдела по расследованию особо важных дел</w:t>
            </w:r>
            <w:r w:rsidRPr="00976829">
              <w:rPr>
                <w:color w:val="000000" w:themeColor="text1"/>
                <w:sz w:val="28"/>
                <w:szCs w:val="28"/>
                <w:lang w:eastAsia="en-US"/>
              </w:rPr>
              <w:t xml:space="preserve"> Следственного управления Следственного комитета России по Республике Татарстан (по согласованию)</w:t>
            </w:r>
          </w:p>
        </w:tc>
      </w:tr>
      <w:tr w:rsidR="002D65CA" w:rsidRPr="00976829" w:rsidTr="008F28EC">
        <w:trPr>
          <w:trHeight w:val="153"/>
        </w:trPr>
        <w:tc>
          <w:tcPr>
            <w:tcW w:w="2835" w:type="dxa"/>
          </w:tcPr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Беляев Киям </w:t>
            </w:r>
          </w:p>
          <w:p w:rsidR="002D65CA" w:rsidRPr="00976829" w:rsidRDefault="002D65CA" w:rsidP="008F28E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283" w:type="dxa"/>
          </w:tcPr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2D65CA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советник Мэра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по вопросам противодействия коррупции</w:t>
            </w:r>
          </w:p>
          <w:p w:rsidR="002D65CA" w:rsidRPr="00976829" w:rsidRDefault="002D65CA" w:rsidP="008F28E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Бочкова Ирина Андреевна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</w:t>
            </w:r>
            <w:r w:rsidRPr="00976829">
              <w:rPr>
                <w:bCs/>
                <w:color w:val="000000" w:themeColor="text1"/>
                <w:sz w:val="28"/>
                <w:szCs w:val="28"/>
              </w:rPr>
              <w:t>начальник управления кадровой политики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Булатов Наиль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Нариманович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начальник нормативно-правового управления аппарата Казанской городской Думы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Воронова Ольга             Михайловна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член Регионального политического совета Татарстанского регионального отделения Партии «Е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ДИНАЯ РОССИЯ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», первый заместитель Секретаря Казанского местного отделения Партии, 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сполнительный секретарь Казанского местного отделения Партии, депутат Гос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ударственного С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овета Р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еспублики </w:t>
            </w:r>
            <w:r w:rsidRPr="00976829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>атарстан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rPr>
                <w:sz w:val="28"/>
                <w:szCs w:val="28"/>
              </w:rPr>
            </w:pPr>
            <w:proofErr w:type="spellStart"/>
            <w:r w:rsidRPr="00976829">
              <w:rPr>
                <w:sz w:val="28"/>
                <w:szCs w:val="28"/>
              </w:rPr>
              <w:lastRenderedPageBreak/>
              <w:t>Гараев</w:t>
            </w:r>
            <w:proofErr w:type="spellEnd"/>
            <w:r w:rsidRPr="00976829">
              <w:rPr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sz w:val="28"/>
                <w:szCs w:val="28"/>
              </w:rPr>
              <w:t>Фарит</w:t>
            </w:r>
            <w:proofErr w:type="spellEnd"/>
            <w:r w:rsidRPr="00976829">
              <w:rPr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rPr>
                <w:sz w:val="28"/>
                <w:szCs w:val="28"/>
              </w:rPr>
            </w:pPr>
            <w:proofErr w:type="spellStart"/>
            <w:r w:rsidRPr="00976829">
              <w:rPr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редседатель Избирательной комиссии муниципального образования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Казанцев Владимир Анатольевич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2521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и</w:t>
            </w:r>
            <w:r w:rsidRPr="003E2521">
              <w:rPr>
                <w:sz w:val="28"/>
                <w:szCs w:val="28"/>
              </w:rPr>
              <w:t>нформационно-аналитического управления аппарата Казанской городской Думы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Камзеева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Милеуша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Галимулловна</w:t>
            </w:r>
            <w:proofErr w:type="spellEnd"/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заместитель руководителя Управления Федеральной налоговой службы по Республике Татарстан (по согласованию)</w:t>
            </w:r>
          </w:p>
        </w:tc>
      </w:tr>
      <w:tr w:rsidR="00DB5FF6" w:rsidRPr="00976829" w:rsidTr="008F28EC">
        <w:trPr>
          <w:trHeight w:val="101"/>
        </w:trPr>
        <w:tc>
          <w:tcPr>
            <w:tcW w:w="2835" w:type="dxa"/>
          </w:tcPr>
          <w:p w:rsidR="00DB5FF6" w:rsidRPr="009C6F48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Сагитова</w:t>
            </w:r>
            <w:proofErr w:type="spellEnd"/>
            <w:r w:rsidRPr="009C6F48">
              <w:rPr>
                <w:color w:val="000000" w:themeColor="text1"/>
                <w:sz w:val="28"/>
                <w:szCs w:val="28"/>
              </w:rPr>
              <w:t xml:space="preserve"> Гузель</w:t>
            </w:r>
          </w:p>
          <w:p w:rsidR="00DB5FF6" w:rsidRDefault="00DB5FF6" w:rsidP="00DB5FF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Рамзилевна</w:t>
            </w:r>
            <w:proofErr w:type="spellEnd"/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C6F48">
              <w:rPr>
                <w:color w:val="000000" w:themeColor="text1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Pr="009C6F48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C6F48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C6F48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F851A4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851A4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еливановский</w:t>
            </w:r>
            <w:proofErr w:type="spellEnd"/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Алексей</w:t>
            </w:r>
            <w:r w:rsidRPr="00F851A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Владимирович</w:t>
            </w:r>
          </w:p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постоянной комиссии по </w:t>
            </w:r>
            <w:r>
              <w:rPr>
                <w:color w:val="000000" w:themeColor="text1"/>
                <w:sz w:val="28"/>
                <w:szCs w:val="28"/>
              </w:rPr>
              <w:t>вопросам законности, правопоряд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ка и местному самоуправлению</w:t>
            </w:r>
            <w:r w:rsidRPr="00976829">
              <w:rPr>
                <w:color w:val="000000" w:themeColor="text1"/>
                <w:sz w:val="28"/>
                <w:szCs w:val="28"/>
              </w:rPr>
              <w:t xml:space="preserve"> Казанской городской Думы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Мишин Василий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начальник отдела экономической безопасности и противодействия коррупции Управления МВД России по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FE1D7C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Закиров Надир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Дамирович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начальник Управления МВД России по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Нургалиев Ильнар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Мунирович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Хабибуллина 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директор МКУ «Казанский городской общественный центр»</w:t>
            </w:r>
          </w:p>
        </w:tc>
      </w:tr>
      <w:tr w:rsidR="00DB5FF6" w:rsidRPr="00976829" w:rsidTr="008F28EC">
        <w:trPr>
          <w:trHeight w:val="153"/>
        </w:trPr>
        <w:tc>
          <w:tcPr>
            <w:tcW w:w="2835" w:type="dxa"/>
          </w:tcPr>
          <w:p w:rsidR="00DB5FF6" w:rsidRPr="00976829" w:rsidRDefault="00DB5FF6" w:rsidP="00DB5F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Шигапов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Ильнур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Вахитович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член городского общественного совета при Управлении образования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директор МБОУ «Средняя общеобразовательная школа №147» Авиастроительного района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>г.Казани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976829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B5FF6" w:rsidRPr="00976829" w:rsidTr="008F28EC"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Яковлев Виктор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Иосифович</w:t>
            </w:r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976829">
              <w:rPr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976829">
              <w:rPr>
                <w:color w:val="000000" w:themeColor="text1"/>
                <w:sz w:val="28"/>
                <w:szCs w:val="28"/>
              </w:rPr>
              <w:t>азани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– начальник правового управления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ind w:left="34" w:right="3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B5FF6" w:rsidRPr="00976829" w:rsidTr="002D65CA">
        <w:trPr>
          <w:trHeight w:val="751"/>
        </w:trPr>
        <w:tc>
          <w:tcPr>
            <w:tcW w:w="2835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Якупова</w:t>
            </w:r>
            <w:proofErr w:type="spellEnd"/>
            <w:r w:rsidRPr="00976829">
              <w:rPr>
                <w:color w:val="000000" w:themeColor="text1"/>
                <w:sz w:val="28"/>
                <w:szCs w:val="28"/>
              </w:rPr>
              <w:t xml:space="preserve"> Венера </w:t>
            </w:r>
          </w:p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6829">
              <w:rPr>
                <w:color w:val="000000" w:themeColor="text1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83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B5FF6" w:rsidRPr="00976829" w:rsidRDefault="00DB5FF6" w:rsidP="00DB5FF6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976829">
              <w:rPr>
                <w:color w:val="000000" w:themeColor="text1"/>
                <w:sz w:val="28"/>
                <w:szCs w:val="28"/>
              </w:rPr>
              <w:t>главный редактор газеты «Казанские ведомости» (по согласованию)</w:t>
            </w:r>
          </w:p>
        </w:tc>
      </w:tr>
    </w:tbl>
    <w:p w:rsidR="008F7A2B" w:rsidRDefault="008F7A2B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2D65CA" w:rsidRPr="00976829" w:rsidRDefault="002D65CA" w:rsidP="008F7A2B">
      <w:pPr>
        <w:spacing w:line="312" w:lineRule="auto"/>
        <w:rPr>
          <w:color w:val="000000" w:themeColor="text1"/>
          <w:sz w:val="28"/>
          <w:szCs w:val="28"/>
        </w:rPr>
      </w:pPr>
    </w:p>
    <w:p w:rsidR="0061069A" w:rsidRDefault="0061069A" w:rsidP="008F7A2B">
      <w:pPr>
        <w:ind w:firstLine="709"/>
        <w:jc w:val="center"/>
        <w:rPr>
          <w:sz w:val="28"/>
          <w:szCs w:val="28"/>
        </w:rPr>
      </w:pPr>
    </w:p>
    <w:sectPr w:rsidR="0061069A" w:rsidSect="001C2453">
      <w:headerReference w:type="even" r:id="rId8"/>
      <w:headerReference w:type="default" r:id="rId9"/>
      <w:pgSz w:w="11905" w:h="16837"/>
      <w:pgMar w:top="567" w:right="567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D0" w:rsidRDefault="004C20D0">
      <w:r>
        <w:separator/>
      </w:r>
    </w:p>
  </w:endnote>
  <w:endnote w:type="continuationSeparator" w:id="0">
    <w:p w:rsidR="004C20D0" w:rsidRDefault="004C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D0" w:rsidRDefault="004C20D0">
      <w:r>
        <w:separator/>
      </w:r>
    </w:p>
  </w:footnote>
  <w:footnote w:type="continuationSeparator" w:id="0">
    <w:p w:rsidR="004C20D0" w:rsidRDefault="004C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255613"/>
      <w:docPartObj>
        <w:docPartGallery w:val="Page Numbers (Top of Page)"/>
        <w:docPartUnique/>
      </w:docPartObj>
    </w:sdtPr>
    <w:sdtEndPr/>
    <w:sdtContent>
      <w:p w:rsidR="009B16A5" w:rsidRDefault="005F4F3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16A5" w:rsidRDefault="009B16A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9392"/>
      <w:docPartObj>
        <w:docPartGallery w:val="Page Numbers (Top of Page)"/>
        <w:docPartUnique/>
      </w:docPartObj>
    </w:sdtPr>
    <w:sdtEndPr/>
    <w:sdtContent>
      <w:p w:rsidR="009B16A5" w:rsidRDefault="005F4F30" w:rsidP="009B16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C75"/>
    <w:multiLevelType w:val="singleLevel"/>
    <w:tmpl w:val="3C5E71A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621F46"/>
    <w:multiLevelType w:val="singleLevel"/>
    <w:tmpl w:val="95DA339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06474A0"/>
    <w:multiLevelType w:val="singleLevel"/>
    <w:tmpl w:val="C0589870"/>
    <w:lvl w:ilvl="0">
      <w:start w:val="16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18B171A7"/>
    <w:multiLevelType w:val="singleLevel"/>
    <w:tmpl w:val="D1CC1B1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EF56761"/>
    <w:multiLevelType w:val="singleLevel"/>
    <w:tmpl w:val="921A5BB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48666FC"/>
    <w:multiLevelType w:val="singleLevel"/>
    <w:tmpl w:val="38A0D37C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7BC5ED2"/>
    <w:multiLevelType w:val="singleLevel"/>
    <w:tmpl w:val="C2A0F420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ED079E9"/>
    <w:multiLevelType w:val="singleLevel"/>
    <w:tmpl w:val="5EA4312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25F7C73"/>
    <w:multiLevelType w:val="singleLevel"/>
    <w:tmpl w:val="4154C02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4D31503"/>
    <w:multiLevelType w:val="singleLevel"/>
    <w:tmpl w:val="A69891EA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25417A6"/>
    <w:multiLevelType w:val="singleLevel"/>
    <w:tmpl w:val="80328340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2CE6962"/>
    <w:multiLevelType w:val="singleLevel"/>
    <w:tmpl w:val="637AC6C6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7D1F65AF"/>
    <w:multiLevelType w:val="singleLevel"/>
    <w:tmpl w:val="6E842A3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lvl w:ilvl="0">
        <w:start w:val="13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8"/>
    <w:lvlOverride w:ilvl="0">
      <w:lvl w:ilvl="0">
        <w:start w:val="6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31"/>
    <w:rsid w:val="00014BBC"/>
    <w:rsid w:val="00024145"/>
    <w:rsid w:val="00032A1E"/>
    <w:rsid w:val="00036277"/>
    <w:rsid w:val="00054A5C"/>
    <w:rsid w:val="000668CA"/>
    <w:rsid w:val="000A463B"/>
    <w:rsid w:val="000B24B8"/>
    <w:rsid w:val="000D24C1"/>
    <w:rsid w:val="000D3C77"/>
    <w:rsid w:val="000D4818"/>
    <w:rsid w:val="000F028E"/>
    <w:rsid w:val="0011086F"/>
    <w:rsid w:val="001109E1"/>
    <w:rsid w:val="00131B65"/>
    <w:rsid w:val="00163C7F"/>
    <w:rsid w:val="001728E7"/>
    <w:rsid w:val="00180FBA"/>
    <w:rsid w:val="001A51D3"/>
    <w:rsid w:val="001C2453"/>
    <w:rsid w:val="001E6F75"/>
    <w:rsid w:val="00230399"/>
    <w:rsid w:val="00260542"/>
    <w:rsid w:val="002656E6"/>
    <w:rsid w:val="0029532D"/>
    <w:rsid w:val="002D4CFC"/>
    <w:rsid w:val="002D65CA"/>
    <w:rsid w:val="002E5BC9"/>
    <w:rsid w:val="00306354"/>
    <w:rsid w:val="00313B5B"/>
    <w:rsid w:val="00363926"/>
    <w:rsid w:val="00365DEA"/>
    <w:rsid w:val="00380921"/>
    <w:rsid w:val="003D5681"/>
    <w:rsid w:val="003F1EA2"/>
    <w:rsid w:val="00404EC3"/>
    <w:rsid w:val="004106B9"/>
    <w:rsid w:val="0041619C"/>
    <w:rsid w:val="00425D59"/>
    <w:rsid w:val="004507E8"/>
    <w:rsid w:val="00451755"/>
    <w:rsid w:val="0047307E"/>
    <w:rsid w:val="00481301"/>
    <w:rsid w:val="00482594"/>
    <w:rsid w:val="004A0383"/>
    <w:rsid w:val="004C20D0"/>
    <w:rsid w:val="004F67BD"/>
    <w:rsid w:val="0050321D"/>
    <w:rsid w:val="00511BD4"/>
    <w:rsid w:val="00572978"/>
    <w:rsid w:val="00573968"/>
    <w:rsid w:val="005B05A9"/>
    <w:rsid w:val="005B6158"/>
    <w:rsid w:val="005E072B"/>
    <w:rsid w:val="005F4F30"/>
    <w:rsid w:val="0061069A"/>
    <w:rsid w:val="00621049"/>
    <w:rsid w:val="0062248B"/>
    <w:rsid w:val="006224C7"/>
    <w:rsid w:val="0062569A"/>
    <w:rsid w:val="006416E9"/>
    <w:rsid w:val="006455A8"/>
    <w:rsid w:val="00650088"/>
    <w:rsid w:val="006843F4"/>
    <w:rsid w:val="0069338F"/>
    <w:rsid w:val="006967E5"/>
    <w:rsid w:val="006A001C"/>
    <w:rsid w:val="006A58BB"/>
    <w:rsid w:val="006C77F1"/>
    <w:rsid w:val="006E52A9"/>
    <w:rsid w:val="00735B21"/>
    <w:rsid w:val="00743654"/>
    <w:rsid w:val="007502E7"/>
    <w:rsid w:val="00756159"/>
    <w:rsid w:val="00767531"/>
    <w:rsid w:val="0077359A"/>
    <w:rsid w:val="007C0CB5"/>
    <w:rsid w:val="007C2091"/>
    <w:rsid w:val="007C3E2C"/>
    <w:rsid w:val="007E5D81"/>
    <w:rsid w:val="008270B5"/>
    <w:rsid w:val="0088629B"/>
    <w:rsid w:val="0088667C"/>
    <w:rsid w:val="00892155"/>
    <w:rsid w:val="008A7062"/>
    <w:rsid w:val="008A71FC"/>
    <w:rsid w:val="008C61B5"/>
    <w:rsid w:val="008D1FAF"/>
    <w:rsid w:val="008E2AA0"/>
    <w:rsid w:val="008E2CE4"/>
    <w:rsid w:val="008F7A2B"/>
    <w:rsid w:val="00906434"/>
    <w:rsid w:val="00946B3B"/>
    <w:rsid w:val="009B16A5"/>
    <w:rsid w:val="009D5417"/>
    <w:rsid w:val="00A074B3"/>
    <w:rsid w:val="00A5168B"/>
    <w:rsid w:val="00A70435"/>
    <w:rsid w:val="00A76166"/>
    <w:rsid w:val="00AB56D8"/>
    <w:rsid w:val="00AC3FD0"/>
    <w:rsid w:val="00AC57FD"/>
    <w:rsid w:val="00B02CDB"/>
    <w:rsid w:val="00B26E41"/>
    <w:rsid w:val="00B61CBC"/>
    <w:rsid w:val="00B80EE3"/>
    <w:rsid w:val="00B97ABF"/>
    <w:rsid w:val="00BA50DF"/>
    <w:rsid w:val="00BE3CB7"/>
    <w:rsid w:val="00BE7C3E"/>
    <w:rsid w:val="00C12709"/>
    <w:rsid w:val="00C64E92"/>
    <w:rsid w:val="00C74817"/>
    <w:rsid w:val="00CA4860"/>
    <w:rsid w:val="00CC0B20"/>
    <w:rsid w:val="00CC3FD2"/>
    <w:rsid w:val="00D40716"/>
    <w:rsid w:val="00D50CA6"/>
    <w:rsid w:val="00D52C46"/>
    <w:rsid w:val="00D71D02"/>
    <w:rsid w:val="00D9017F"/>
    <w:rsid w:val="00D910D5"/>
    <w:rsid w:val="00D9461F"/>
    <w:rsid w:val="00DA109A"/>
    <w:rsid w:val="00DA5CA9"/>
    <w:rsid w:val="00DB5FF6"/>
    <w:rsid w:val="00DB731E"/>
    <w:rsid w:val="00DC2404"/>
    <w:rsid w:val="00DC33A3"/>
    <w:rsid w:val="00DE1FD5"/>
    <w:rsid w:val="00E27492"/>
    <w:rsid w:val="00E46E7B"/>
    <w:rsid w:val="00E74063"/>
    <w:rsid w:val="00E901DB"/>
    <w:rsid w:val="00E92D1B"/>
    <w:rsid w:val="00F123E2"/>
    <w:rsid w:val="00FB1E99"/>
    <w:rsid w:val="00FD5F8E"/>
    <w:rsid w:val="00FE1D7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24C1"/>
    <w:pPr>
      <w:keepNext/>
      <w:widowControl/>
      <w:autoSpaceDE/>
      <w:autoSpaceDN/>
      <w:adjustRightInd/>
      <w:ind w:left="6300"/>
      <w:jc w:val="both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72B"/>
  </w:style>
  <w:style w:type="paragraph" w:customStyle="1" w:styleId="Style2">
    <w:name w:val="Style2"/>
    <w:basedOn w:val="a"/>
    <w:uiPriority w:val="99"/>
    <w:rsid w:val="005E072B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5E072B"/>
  </w:style>
  <w:style w:type="paragraph" w:customStyle="1" w:styleId="Style4">
    <w:name w:val="Style4"/>
    <w:basedOn w:val="a"/>
    <w:uiPriority w:val="99"/>
    <w:rsid w:val="005E072B"/>
  </w:style>
  <w:style w:type="paragraph" w:customStyle="1" w:styleId="Style5">
    <w:name w:val="Style5"/>
    <w:basedOn w:val="a"/>
    <w:uiPriority w:val="99"/>
    <w:rsid w:val="005E072B"/>
    <w:pPr>
      <w:jc w:val="right"/>
    </w:pPr>
  </w:style>
  <w:style w:type="paragraph" w:customStyle="1" w:styleId="Style6">
    <w:name w:val="Style6"/>
    <w:basedOn w:val="a"/>
    <w:uiPriority w:val="99"/>
    <w:rsid w:val="005E072B"/>
    <w:pPr>
      <w:jc w:val="center"/>
    </w:pPr>
  </w:style>
  <w:style w:type="paragraph" w:customStyle="1" w:styleId="Style7">
    <w:name w:val="Style7"/>
    <w:basedOn w:val="a"/>
    <w:uiPriority w:val="99"/>
    <w:rsid w:val="005E072B"/>
    <w:pPr>
      <w:spacing w:line="324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5E072B"/>
    <w:pPr>
      <w:spacing w:line="322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5E072B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5E072B"/>
    <w:pPr>
      <w:spacing w:line="326" w:lineRule="exact"/>
    </w:pPr>
  </w:style>
  <w:style w:type="paragraph" w:customStyle="1" w:styleId="Style11">
    <w:name w:val="Style11"/>
    <w:basedOn w:val="a"/>
    <w:uiPriority w:val="99"/>
    <w:rsid w:val="005E072B"/>
    <w:pPr>
      <w:spacing w:line="240" w:lineRule="exact"/>
    </w:pPr>
  </w:style>
  <w:style w:type="paragraph" w:customStyle="1" w:styleId="Style12">
    <w:name w:val="Style12"/>
    <w:basedOn w:val="a"/>
    <w:uiPriority w:val="99"/>
    <w:rsid w:val="005E072B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E072B"/>
    <w:pPr>
      <w:jc w:val="both"/>
    </w:pPr>
  </w:style>
  <w:style w:type="character" w:customStyle="1" w:styleId="FontStyle15">
    <w:name w:val="Font Style15"/>
    <w:basedOn w:val="a0"/>
    <w:uiPriority w:val="99"/>
    <w:rsid w:val="005E072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5E0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basedOn w:val="a0"/>
    <w:uiPriority w:val="99"/>
    <w:rsid w:val="005E0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E07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E072B"/>
    <w:rPr>
      <w:rFonts w:ascii="Courier New" w:hAnsi="Courier New" w:cs="Courier New"/>
      <w:sz w:val="24"/>
      <w:szCs w:val="24"/>
    </w:rPr>
  </w:style>
  <w:style w:type="character" w:customStyle="1" w:styleId="FontStyle20">
    <w:name w:val="Font Style20"/>
    <w:basedOn w:val="a0"/>
    <w:uiPriority w:val="99"/>
    <w:rsid w:val="005E072B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1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24C1"/>
    <w:rPr>
      <w:rFonts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0D2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2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594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594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3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2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24C1"/>
    <w:pPr>
      <w:keepNext/>
      <w:widowControl/>
      <w:autoSpaceDE/>
      <w:autoSpaceDN/>
      <w:adjustRightInd/>
      <w:ind w:left="6300"/>
      <w:jc w:val="both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072B"/>
  </w:style>
  <w:style w:type="paragraph" w:customStyle="1" w:styleId="Style2">
    <w:name w:val="Style2"/>
    <w:basedOn w:val="a"/>
    <w:uiPriority w:val="99"/>
    <w:rsid w:val="005E072B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5E072B"/>
  </w:style>
  <w:style w:type="paragraph" w:customStyle="1" w:styleId="Style4">
    <w:name w:val="Style4"/>
    <w:basedOn w:val="a"/>
    <w:uiPriority w:val="99"/>
    <w:rsid w:val="005E072B"/>
  </w:style>
  <w:style w:type="paragraph" w:customStyle="1" w:styleId="Style5">
    <w:name w:val="Style5"/>
    <w:basedOn w:val="a"/>
    <w:uiPriority w:val="99"/>
    <w:rsid w:val="005E072B"/>
    <w:pPr>
      <w:jc w:val="right"/>
    </w:pPr>
  </w:style>
  <w:style w:type="paragraph" w:customStyle="1" w:styleId="Style6">
    <w:name w:val="Style6"/>
    <w:basedOn w:val="a"/>
    <w:uiPriority w:val="99"/>
    <w:rsid w:val="005E072B"/>
    <w:pPr>
      <w:jc w:val="center"/>
    </w:pPr>
  </w:style>
  <w:style w:type="paragraph" w:customStyle="1" w:styleId="Style7">
    <w:name w:val="Style7"/>
    <w:basedOn w:val="a"/>
    <w:uiPriority w:val="99"/>
    <w:rsid w:val="005E072B"/>
    <w:pPr>
      <w:spacing w:line="324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5E072B"/>
    <w:pPr>
      <w:spacing w:line="322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5E072B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5E072B"/>
    <w:pPr>
      <w:spacing w:line="326" w:lineRule="exact"/>
    </w:pPr>
  </w:style>
  <w:style w:type="paragraph" w:customStyle="1" w:styleId="Style11">
    <w:name w:val="Style11"/>
    <w:basedOn w:val="a"/>
    <w:uiPriority w:val="99"/>
    <w:rsid w:val="005E072B"/>
    <w:pPr>
      <w:spacing w:line="240" w:lineRule="exact"/>
    </w:pPr>
  </w:style>
  <w:style w:type="paragraph" w:customStyle="1" w:styleId="Style12">
    <w:name w:val="Style12"/>
    <w:basedOn w:val="a"/>
    <w:uiPriority w:val="99"/>
    <w:rsid w:val="005E072B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E072B"/>
    <w:pPr>
      <w:jc w:val="both"/>
    </w:pPr>
  </w:style>
  <w:style w:type="character" w:customStyle="1" w:styleId="FontStyle15">
    <w:name w:val="Font Style15"/>
    <w:basedOn w:val="a0"/>
    <w:uiPriority w:val="99"/>
    <w:rsid w:val="005E072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5E072B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basedOn w:val="a0"/>
    <w:uiPriority w:val="99"/>
    <w:rsid w:val="005E07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sid w:val="005E072B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E072B"/>
    <w:rPr>
      <w:rFonts w:ascii="Courier New" w:hAnsi="Courier New" w:cs="Courier New"/>
      <w:sz w:val="24"/>
      <w:szCs w:val="24"/>
    </w:rPr>
  </w:style>
  <w:style w:type="character" w:customStyle="1" w:styleId="FontStyle20">
    <w:name w:val="Font Style20"/>
    <w:basedOn w:val="a0"/>
    <w:uiPriority w:val="99"/>
    <w:rsid w:val="005E072B"/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C1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70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D24C1"/>
    <w:rPr>
      <w:rFonts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0D24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25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2594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2594"/>
    <w:rPr>
      <w:rFonts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3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Вахитова Чулпан Даутовна</cp:lastModifiedBy>
  <cp:revision>6</cp:revision>
  <cp:lastPrinted>2016-12-12T11:00:00Z</cp:lastPrinted>
  <dcterms:created xsi:type="dcterms:W3CDTF">2022-02-06T01:14:00Z</dcterms:created>
  <dcterms:modified xsi:type="dcterms:W3CDTF">2022-08-04T14:47:00Z</dcterms:modified>
</cp:coreProperties>
</file>