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3008" w:rsidRPr="00F91887" w:rsidRDefault="00F07F0F" w:rsidP="00F91887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F91887">
        <w:rPr>
          <w:rFonts w:ascii="Times New Roman" w:hAnsi="Times New Roman" w:cs="Times New Roman"/>
          <w:sz w:val="28"/>
          <w:szCs w:val="28"/>
        </w:rPr>
        <w:t>В</w:t>
      </w:r>
      <w:r w:rsidR="00F91887" w:rsidRPr="00F91887">
        <w:rPr>
          <w:rFonts w:ascii="Times New Roman" w:hAnsi="Times New Roman" w:cs="Times New Roman"/>
          <w:sz w:val="28"/>
          <w:szCs w:val="28"/>
        </w:rPr>
        <w:t>о</w:t>
      </w:r>
      <w:r w:rsidRPr="00F91887">
        <w:rPr>
          <w:rFonts w:ascii="Times New Roman" w:hAnsi="Times New Roman" w:cs="Times New Roman"/>
          <w:sz w:val="28"/>
          <w:szCs w:val="28"/>
        </w:rPr>
        <w:t xml:space="preserve"> </w:t>
      </w:r>
      <w:r w:rsidR="00F91887" w:rsidRPr="00F91887">
        <w:rPr>
          <w:rFonts w:ascii="Times New Roman" w:hAnsi="Times New Roman" w:cs="Times New Roman"/>
          <w:sz w:val="28"/>
          <w:szCs w:val="28"/>
        </w:rPr>
        <w:t>втором</w:t>
      </w:r>
      <w:r w:rsidRPr="00F91887">
        <w:rPr>
          <w:rFonts w:ascii="Times New Roman" w:hAnsi="Times New Roman" w:cs="Times New Roman"/>
          <w:sz w:val="28"/>
          <w:szCs w:val="28"/>
        </w:rPr>
        <w:t xml:space="preserve"> квартале 202</w:t>
      </w:r>
      <w:r w:rsidR="000E3E64" w:rsidRPr="00F91887">
        <w:rPr>
          <w:rFonts w:ascii="Times New Roman" w:hAnsi="Times New Roman" w:cs="Times New Roman"/>
          <w:sz w:val="28"/>
          <w:szCs w:val="28"/>
        </w:rPr>
        <w:t>5</w:t>
      </w:r>
      <w:r w:rsidRPr="00F91887">
        <w:rPr>
          <w:rFonts w:ascii="Times New Roman" w:hAnsi="Times New Roman" w:cs="Times New Roman"/>
          <w:sz w:val="28"/>
          <w:szCs w:val="28"/>
        </w:rPr>
        <w:t xml:space="preserve"> года органами местного самоуправления муниципального образования г.Казани проведена антикоррупционная экспертиза </w:t>
      </w:r>
      <w:r w:rsidR="00F91887" w:rsidRPr="00F91887">
        <w:rPr>
          <w:rFonts w:ascii="Times New Roman" w:hAnsi="Times New Roman" w:cs="Times New Roman"/>
          <w:sz w:val="28"/>
          <w:szCs w:val="28"/>
        </w:rPr>
        <w:t>180</w:t>
      </w:r>
      <w:r w:rsidRPr="00F91887">
        <w:rPr>
          <w:rFonts w:ascii="Times New Roman" w:hAnsi="Times New Roman" w:cs="Times New Roman"/>
          <w:sz w:val="28"/>
          <w:szCs w:val="28"/>
        </w:rPr>
        <w:t xml:space="preserve"> проектов муниципальных нормативных правовых актов (в том числе: </w:t>
      </w:r>
      <w:r w:rsidR="00F91887" w:rsidRPr="00F91887">
        <w:rPr>
          <w:rFonts w:ascii="Times New Roman" w:hAnsi="Times New Roman" w:cs="Times New Roman"/>
          <w:sz w:val="28"/>
          <w:szCs w:val="28"/>
        </w:rPr>
        <w:t>27</w:t>
      </w:r>
      <w:r w:rsidRPr="00F91887">
        <w:rPr>
          <w:rFonts w:ascii="Times New Roman" w:hAnsi="Times New Roman" w:cs="Times New Roman"/>
          <w:sz w:val="28"/>
          <w:szCs w:val="28"/>
        </w:rPr>
        <w:t xml:space="preserve"> проектов решений Казанской городской Думы, </w:t>
      </w:r>
      <w:r w:rsidR="00F91887" w:rsidRPr="00F91887">
        <w:rPr>
          <w:rFonts w:ascii="Times New Roman" w:hAnsi="Times New Roman" w:cs="Times New Roman"/>
          <w:sz w:val="28"/>
          <w:szCs w:val="28"/>
        </w:rPr>
        <w:t xml:space="preserve">1 проект постановления Мэра г.Казани, </w:t>
      </w:r>
      <w:r w:rsidR="00BE4929" w:rsidRPr="00F91887">
        <w:rPr>
          <w:rFonts w:ascii="Times New Roman" w:hAnsi="Times New Roman" w:cs="Times New Roman"/>
          <w:sz w:val="28"/>
          <w:szCs w:val="28"/>
        </w:rPr>
        <w:t>1</w:t>
      </w:r>
      <w:r w:rsidR="00F91887" w:rsidRPr="00F91887">
        <w:rPr>
          <w:rFonts w:ascii="Times New Roman" w:hAnsi="Times New Roman" w:cs="Times New Roman"/>
          <w:sz w:val="28"/>
          <w:szCs w:val="28"/>
        </w:rPr>
        <w:t>52</w:t>
      </w:r>
      <w:r w:rsidRPr="00F91887">
        <w:rPr>
          <w:rFonts w:ascii="Times New Roman" w:hAnsi="Times New Roman" w:cs="Times New Roman"/>
          <w:sz w:val="28"/>
          <w:szCs w:val="28"/>
        </w:rPr>
        <w:t xml:space="preserve"> проект</w:t>
      </w:r>
      <w:r w:rsidR="00F91887" w:rsidRPr="00F91887">
        <w:rPr>
          <w:rFonts w:ascii="Times New Roman" w:hAnsi="Times New Roman" w:cs="Times New Roman"/>
          <w:sz w:val="28"/>
          <w:szCs w:val="28"/>
        </w:rPr>
        <w:t>а</w:t>
      </w:r>
      <w:r w:rsidRPr="00F91887">
        <w:rPr>
          <w:rFonts w:ascii="Times New Roman" w:hAnsi="Times New Roman" w:cs="Times New Roman"/>
          <w:sz w:val="28"/>
          <w:szCs w:val="28"/>
        </w:rPr>
        <w:t xml:space="preserve"> постановлений Исполнительного комитета г.Казани). </w:t>
      </w:r>
      <w:proofErr w:type="spellStart"/>
      <w:r w:rsidRPr="00F91887">
        <w:rPr>
          <w:rFonts w:ascii="Times New Roman" w:hAnsi="Times New Roman" w:cs="Times New Roman"/>
          <w:sz w:val="28"/>
          <w:szCs w:val="28"/>
        </w:rPr>
        <w:t>Коррупциогенных</w:t>
      </w:r>
      <w:proofErr w:type="spellEnd"/>
      <w:r w:rsidRPr="00F91887">
        <w:rPr>
          <w:rFonts w:ascii="Times New Roman" w:hAnsi="Times New Roman" w:cs="Times New Roman"/>
          <w:sz w:val="28"/>
          <w:szCs w:val="28"/>
        </w:rPr>
        <w:t xml:space="preserve"> факторов среди них не выявлено. </w:t>
      </w:r>
    </w:p>
    <w:p w:rsidR="00F07F0F" w:rsidRPr="00F91887" w:rsidRDefault="00F91887" w:rsidP="00F91887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1887">
        <w:rPr>
          <w:rFonts w:ascii="Times New Roman" w:hAnsi="Times New Roman" w:cs="Times New Roman"/>
          <w:sz w:val="28"/>
          <w:szCs w:val="28"/>
        </w:rPr>
        <w:t xml:space="preserve">За </w:t>
      </w:r>
      <w:r w:rsidRPr="00F91887">
        <w:rPr>
          <w:rFonts w:ascii="Times New Roman" w:hAnsi="Times New Roman" w:cs="Times New Roman"/>
          <w:sz w:val="28"/>
          <w:szCs w:val="28"/>
        </w:rPr>
        <w:t>отчетный период</w:t>
      </w:r>
      <w:r w:rsidRPr="00F91887">
        <w:rPr>
          <w:rFonts w:ascii="Times New Roman" w:hAnsi="Times New Roman" w:cs="Times New Roman"/>
          <w:sz w:val="28"/>
          <w:szCs w:val="28"/>
        </w:rPr>
        <w:t xml:space="preserve"> от независимых экспертов поступило 2 заключения на проекты </w:t>
      </w:r>
      <w:r w:rsidRPr="00F91887">
        <w:rPr>
          <w:rFonts w:ascii="Times New Roman" w:hAnsi="Times New Roman" w:cs="Times New Roman"/>
          <w:sz w:val="28"/>
          <w:szCs w:val="28"/>
        </w:rPr>
        <w:t>муниципальных нормативных правовых актов</w:t>
      </w:r>
      <w:r w:rsidRPr="00F91887">
        <w:rPr>
          <w:rFonts w:ascii="Times New Roman" w:hAnsi="Times New Roman" w:cs="Times New Roman"/>
          <w:sz w:val="28"/>
          <w:szCs w:val="28"/>
        </w:rPr>
        <w:t xml:space="preserve">, по итогам рассмотрения которых по одному проекту замечания учтены, по второму проекту замечания не учтены. </w:t>
      </w:r>
    </w:p>
    <w:sectPr w:rsidR="00F07F0F" w:rsidRPr="00F918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9CE"/>
    <w:rsid w:val="000E3E64"/>
    <w:rsid w:val="004F29CE"/>
    <w:rsid w:val="006224F4"/>
    <w:rsid w:val="007575FB"/>
    <w:rsid w:val="00AF7355"/>
    <w:rsid w:val="00B53008"/>
    <w:rsid w:val="00BE4929"/>
    <w:rsid w:val="00D8479D"/>
    <w:rsid w:val="00F07F0F"/>
    <w:rsid w:val="00F91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520F85-650A-498B-A9F5-EAECBE8C1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93</Words>
  <Characters>535</Characters>
  <Application>Microsoft Office Word</Application>
  <DocSecurity>0</DocSecurity>
  <Lines>4</Lines>
  <Paragraphs>1</Paragraphs>
  <ScaleCrop>false</ScaleCrop>
  <Company/>
  <LinksUpToDate>false</LinksUpToDate>
  <CharactersWithSpaces>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Вахитова Чулпан Даутовна</dc:creator>
  <cp:keywords/>
  <dc:description/>
  <cp:lastModifiedBy>Вахитова Чулпан Даутовна</cp:lastModifiedBy>
  <cp:revision>11</cp:revision>
  <dcterms:created xsi:type="dcterms:W3CDTF">2024-07-12T06:56:00Z</dcterms:created>
  <dcterms:modified xsi:type="dcterms:W3CDTF">2025-07-16T07:17:00Z</dcterms:modified>
</cp:coreProperties>
</file>